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23F" w:rsidRPr="00B9623F" w:rsidRDefault="00B9623F" w:rsidP="00B9623F">
      <w:pPr>
        <w:rPr>
          <w:b/>
          <w:bCs/>
          <w:sz w:val="32"/>
          <w:szCs w:val="32"/>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-702945</wp:posOffset>
                </wp:positionH>
                <wp:positionV relativeFrom="paragraph">
                  <wp:posOffset>156845</wp:posOffset>
                </wp:positionV>
                <wp:extent cx="793115" cy="1062990"/>
                <wp:effectExtent l="190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1062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6E76" w:rsidRDefault="00636E76" w:rsidP="00B9623F">
                            <w:r>
                              <w:rPr>
                                <w:noProof/>
                              </w:rPr>
                              <w:drawing>
                                <wp:inline distT="0" distB="0" distL="0" distR="0" wp14:anchorId="1839ED64" wp14:editId="0154C343">
                                  <wp:extent cx="6096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9715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35pt;margin-top:12.35pt;width:62.45pt;height:83.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" stroked="f">
                <v:textbox style="mso-fit-shape-to-text:t">
                  <w:txbxContent>
                    <w:p w:rsidR="00636E76" w:rsidRDefault="00636E76" w:rsidP="00B9623F">
                      <w:r>
                        <w:rPr>
                          <w:noProof/>
                        </w:rPr>
                        <w:drawing>
                          <wp:inline distT="0" distB="0" distL="0" distR="0" wp14:anchorId="1839ED64" wp14:editId="0154C343">
                            <wp:extent cx="6096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971550"/>
                                    </a:xfrm>
                                    <a:prstGeom prst="rect">
                                      <a:avLst/>
                                    </a:prstGeom>
                                    <a:noFill/>
                                    <a:ln>
                                      <a:noFill/>
                                    </a:ln>
                                  </pic:spPr>
                                </pic:pic>
                              </a:graphicData>
                            </a:graphic>
                          </wp:inline>
                        </w:drawing>
                      </w:r>
                    </w:p>
                  </w:txbxContent>
                </v:textbox>
              </v:shape>
            </w:pict>
          </mc:Fallback>
        </mc:AlternateContent>
      </w:r>
      <w:r w:rsidRPr="00B9623F">
        <w:rPr>
          <w:b/>
          <w:bCs/>
          <w:sz w:val="32"/>
          <w:szCs w:val="32"/>
        </w:rPr>
        <w:t>The Teacher Center of Broome County</w:t>
      </w:r>
    </w:p>
    <w:p w:rsidR="00B9623F" w:rsidRPr="00B9623F" w:rsidRDefault="00B9623F" w:rsidP="00B9623F">
      <w:pPr>
        <w:keepNext/>
        <w:widowControl w:val="0"/>
        <w:tabs>
          <w:tab w:val="left" w:pos="144"/>
        </w:tabs>
        <w:autoSpaceDE w:val="0"/>
        <w:autoSpaceDN w:val="0"/>
        <w:adjustRightInd w:val="0"/>
        <w:spacing w:line="243" w:lineRule="exact"/>
        <w:jc w:val="center"/>
        <w:outlineLvl w:val="4"/>
        <w:rPr>
          <w:b/>
          <w:bCs/>
          <w:color w:val="000000"/>
        </w:rPr>
      </w:pPr>
      <w:r w:rsidRPr="00B9623F">
        <w:rPr>
          <w:b/>
          <w:bCs/>
          <w:color w:val="000000"/>
        </w:rPr>
        <w:t>Teacher Study Group Grant Award</w:t>
      </w:r>
    </w:p>
    <w:p w:rsidR="00B9623F" w:rsidRPr="00B9623F" w:rsidRDefault="00B9623F" w:rsidP="00B9623F">
      <w:pPr>
        <w:jc w:val="center"/>
        <w:rPr>
          <w:sz w:val="16"/>
          <w:szCs w:val="16"/>
        </w:rPr>
      </w:pPr>
      <w:r w:rsidRPr="00B9623F">
        <w:rPr>
          <w:b/>
          <w:bCs/>
          <w:sz w:val="32"/>
          <w:szCs w:val="32"/>
        </w:rPr>
        <w:t>2014-15</w:t>
      </w:r>
    </w:p>
    <w:p w:rsidR="00B9623F" w:rsidRPr="00B9623F" w:rsidRDefault="00B9623F" w:rsidP="00B9623F">
      <w:pPr>
        <w:keepNext/>
        <w:tabs>
          <w:tab w:val="center" w:pos="4513"/>
          <w:tab w:val="left" w:pos="6150"/>
        </w:tabs>
        <w:outlineLvl w:val="0"/>
        <w:rPr>
          <w:b/>
          <w:bCs/>
          <w:sz w:val="28"/>
          <w:szCs w:val="28"/>
        </w:rPr>
      </w:pPr>
      <w:r w:rsidRPr="00B9623F">
        <w:rPr>
          <w:sz w:val="28"/>
          <w:szCs w:val="28"/>
        </w:rPr>
        <w:tab/>
      </w:r>
      <w:r w:rsidRPr="00B9623F">
        <w:rPr>
          <w:b/>
          <w:bCs/>
          <w:sz w:val="28"/>
          <w:szCs w:val="28"/>
        </w:rPr>
        <w:t>FINAL REPORT DUE BY APRIL 13, 2015</w:t>
      </w:r>
      <w:r w:rsidRPr="00B9623F">
        <w:rPr>
          <w:b/>
          <w:bCs/>
          <w:sz w:val="28"/>
          <w:szCs w:val="28"/>
        </w:rPr>
        <w:tab/>
      </w:r>
    </w:p>
    <w:p w:rsidR="00B9623F" w:rsidRPr="00B9623F" w:rsidRDefault="00B9623F" w:rsidP="00B9623F">
      <w:pPr>
        <w:jc w:val="center"/>
        <w:rPr>
          <w:b/>
          <w:bCs/>
          <w:sz w:val="28"/>
          <w:szCs w:val="28"/>
        </w:rPr>
      </w:pPr>
      <w:r w:rsidRPr="00B9623F">
        <w:rPr>
          <w:b/>
          <w:bCs/>
          <w:sz w:val="28"/>
          <w:szCs w:val="28"/>
        </w:rPr>
        <w:t>DOCUMENT PROCESSES AND OUTCOMES</w:t>
      </w:r>
    </w:p>
    <w:p w:rsidR="00B9623F" w:rsidRPr="00B9623F" w:rsidRDefault="00B9623F" w:rsidP="00B9623F">
      <w:pPr>
        <w:jc w:val="center"/>
        <w:rPr>
          <w:b/>
          <w:bCs/>
          <w:sz w:val="20"/>
          <w:szCs w:val="20"/>
        </w:rPr>
      </w:pPr>
    </w:p>
    <w:p w:rsidR="00B9623F" w:rsidRPr="00B9623F" w:rsidRDefault="00B9623F" w:rsidP="00B9623F">
      <w:pPr>
        <w:jc w:val="center"/>
        <w:rPr>
          <w:b/>
          <w:bCs/>
          <w:sz w:val="20"/>
          <w:szCs w:val="20"/>
        </w:rPr>
      </w:pPr>
      <w:r w:rsidRPr="00B9623F">
        <w:rPr>
          <w:b/>
          <w:bCs/>
          <w:sz w:val="20"/>
          <w:szCs w:val="20"/>
        </w:rPr>
        <w:t>STUDY GROUP TOPIC: _________</w:t>
      </w:r>
      <w:r>
        <w:rPr>
          <w:b/>
          <w:bCs/>
          <w:sz w:val="20"/>
          <w:szCs w:val="20"/>
        </w:rPr>
        <w:t>SCIENCE LITERACY</w:t>
      </w:r>
      <w:r w:rsidRPr="00B9623F">
        <w:rPr>
          <w:b/>
          <w:bCs/>
          <w:sz w:val="20"/>
          <w:szCs w:val="20"/>
        </w:rPr>
        <w:t>_______________________</w:t>
      </w:r>
      <w:r w:rsidRPr="00B9623F">
        <w:rPr>
          <w:b/>
          <w:bCs/>
          <w:sz w:val="20"/>
          <w:szCs w:val="20"/>
        </w:rPr>
        <w:br/>
      </w:r>
    </w:p>
    <w:p w:rsidR="00B9623F" w:rsidRDefault="00B9623F" w:rsidP="00B9623F">
      <w:pPr>
        <w:rPr>
          <w:b/>
          <w:bCs/>
          <w:sz w:val="20"/>
          <w:szCs w:val="20"/>
        </w:rPr>
      </w:pPr>
      <w:r w:rsidRPr="00B9623F">
        <w:rPr>
          <w:b/>
          <w:bCs/>
          <w:sz w:val="20"/>
          <w:szCs w:val="20"/>
        </w:rPr>
        <w:t xml:space="preserve">List of group members: </w:t>
      </w:r>
      <w:r>
        <w:rPr>
          <w:b/>
          <w:bCs/>
          <w:sz w:val="20"/>
          <w:szCs w:val="20"/>
        </w:rPr>
        <w:t>D. SIMPSON, K. FRECH, A. O’REILLY, G. DEANGELO &amp; L. GARBADE</w:t>
      </w:r>
    </w:p>
    <w:p w:rsidR="00B9623F" w:rsidRPr="00B9623F" w:rsidRDefault="00B9623F" w:rsidP="00B9623F">
      <w:pPr>
        <w:rPr>
          <w:b/>
          <w:bCs/>
          <w:sz w:val="20"/>
          <w:szCs w:val="20"/>
        </w:rPr>
      </w:pPr>
      <w:r w:rsidRPr="00B9623F">
        <w:rPr>
          <w:b/>
          <w:bCs/>
          <w:sz w:val="20"/>
          <w:szCs w:val="20"/>
        </w:rPr>
        <w:softHyphen/>
      </w:r>
      <w:r w:rsidRPr="00B9623F">
        <w:rPr>
          <w:b/>
          <w:bCs/>
          <w:sz w:val="20"/>
          <w:szCs w:val="20"/>
        </w:rPr>
        <w:softHyphen/>
      </w:r>
      <w:r w:rsidRPr="00B9623F">
        <w:rPr>
          <w:b/>
          <w:bCs/>
          <w:sz w:val="20"/>
          <w:szCs w:val="20"/>
        </w:rPr>
        <w:softHyphen/>
      </w:r>
      <w:r w:rsidRPr="00B9623F">
        <w:rPr>
          <w:b/>
          <w:bCs/>
          <w:sz w:val="20"/>
          <w:szCs w:val="20"/>
        </w:rPr>
        <w:softHyphen/>
      </w:r>
      <w:r w:rsidRPr="00B9623F">
        <w:rPr>
          <w:b/>
          <w:bCs/>
          <w:sz w:val="20"/>
          <w:szCs w:val="20"/>
        </w:rPr>
        <w:softHyphen/>
      </w:r>
      <w:r w:rsidRPr="00B9623F">
        <w:rPr>
          <w:b/>
          <w:bCs/>
          <w:sz w:val="20"/>
          <w:szCs w:val="20"/>
        </w:rPr>
        <w:softHyphen/>
      </w:r>
      <w:r w:rsidRPr="00B9623F">
        <w:rPr>
          <w:b/>
          <w:bCs/>
          <w:sz w:val="20"/>
          <w:szCs w:val="20"/>
        </w:rPr>
        <w:softHyphen/>
      </w:r>
      <w:r w:rsidRPr="00B9623F">
        <w:rPr>
          <w:b/>
          <w:bCs/>
          <w:sz w:val="20"/>
          <w:szCs w:val="20"/>
        </w:rPr>
        <w:softHyphen/>
      </w:r>
      <w:r w:rsidRPr="00B9623F">
        <w:rPr>
          <w:b/>
          <w:bCs/>
          <w:sz w:val="20"/>
          <w:szCs w:val="20"/>
        </w:rPr>
        <w:softHyphen/>
      </w:r>
      <w:r w:rsidRPr="00B9623F">
        <w:rPr>
          <w:b/>
          <w:bCs/>
          <w:sz w:val="20"/>
          <w:szCs w:val="20"/>
        </w:rPr>
        <w:softHyphen/>
      </w:r>
      <w:r w:rsidRPr="00B9623F">
        <w:rPr>
          <w:b/>
          <w:bCs/>
          <w:sz w:val="20"/>
          <w:szCs w:val="20"/>
        </w:rPr>
        <w:softHyphen/>
      </w:r>
    </w:p>
    <w:p w:rsidR="00B9623F" w:rsidRPr="00B9623F" w:rsidRDefault="00B9623F" w:rsidP="00B9623F">
      <w:pPr>
        <w:rPr>
          <w:b/>
          <w:bCs/>
          <w:sz w:val="16"/>
          <w:szCs w:val="16"/>
        </w:rPr>
      </w:pPr>
      <w:r w:rsidRPr="00B9623F">
        <w:rPr>
          <w:b/>
          <w:bCs/>
          <w:sz w:val="20"/>
          <w:szCs w:val="20"/>
        </w:rPr>
        <w:t xml:space="preserve">The final report must be word-processed and submitted both in print and through e-mail using this </w:t>
      </w:r>
      <w:proofErr w:type="spellStart"/>
      <w:r w:rsidRPr="00B9623F">
        <w:rPr>
          <w:b/>
          <w:bCs/>
          <w:sz w:val="20"/>
          <w:szCs w:val="20"/>
        </w:rPr>
        <w:t>form.Send</w:t>
      </w:r>
      <w:proofErr w:type="spellEnd"/>
      <w:r w:rsidRPr="00B9623F">
        <w:rPr>
          <w:b/>
          <w:bCs/>
          <w:sz w:val="20"/>
          <w:szCs w:val="20"/>
        </w:rPr>
        <w:t xml:space="preserve"> print copy Teacher Center @ WSKG, BOCES Mail Drop #22 and e-mail file to </w:t>
      </w:r>
      <w:hyperlink r:id="rId7" w:history="1">
        <w:r w:rsidRPr="00B9623F">
          <w:rPr>
            <w:b/>
            <w:bCs/>
            <w:color w:val="0000FF"/>
            <w:sz w:val="20"/>
            <w:szCs w:val="20"/>
            <w:u w:val="single"/>
          </w:rPr>
          <w:t>bctc@btboces.org</w:t>
        </w:r>
      </w:hyperlink>
      <w:r w:rsidRPr="00B9623F">
        <w:rPr>
          <w:b/>
          <w:bCs/>
          <w:sz w:val="20"/>
          <w:szCs w:val="20"/>
        </w:rPr>
        <w:t>.  This report will be posted on the Teacher Center web page at http://teachercenter.info.</w:t>
      </w:r>
    </w:p>
    <w:p w:rsidR="00B9623F" w:rsidRDefault="00B9623F" w:rsidP="00B9623F">
      <w:pPr>
        <w:rPr>
          <w:b/>
          <w:bCs/>
          <w:sz w:val="16"/>
          <w:szCs w:val="16"/>
        </w:rPr>
      </w:pPr>
    </w:p>
    <w:p w:rsidR="007A2A56" w:rsidRPr="00B9623F" w:rsidRDefault="007A2A56" w:rsidP="00B9623F">
      <w:pPr>
        <w:rPr>
          <w:b/>
          <w:bCs/>
          <w:sz w:val="16"/>
          <w:szCs w:val="16"/>
        </w:rPr>
      </w:pPr>
    </w:p>
    <w:p w:rsidR="00B9623F" w:rsidRPr="007A2A56" w:rsidRDefault="00B9623F" w:rsidP="00B9623F">
      <w:pPr>
        <w:keepNext/>
        <w:outlineLvl w:val="1"/>
        <w:rPr>
          <w:sz w:val="20"/>
          <w:szCs w:val="20"/>
        </w:rPr>
      </w:pPr>
      <w:r w:rsidRPr="007A2A56">
        <w:rPr>
          <w:sz w:val="20"/>
          <w:szCs w:val="20"/>
        </w:rPr>
        <w:t>Describe the initial goal of the group noting any adjustments that had to be made as time passed.</w:t>
      </w:r>
    </w:p>
    <w:p w:rsidR="00B9623F" w:rsidRPr="007A2A56" w:rsidRDefault="00B9623F" w:rsidP="00B9623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B9623F" w:rsidRPr="007A2A56" w:rsidTr="00636E76">
        <w:tc>
          <w:tcPr>
            <w:tcW w:w="9242" w:type="dxa"/>
          </w:tcPr>
          <w:p w:rsidR="00B9623F" w:rsidRPr="007A2A56" w:rsidRDefault="00B9623F" w:rsidP="00B9623F">
            <w:pPr>
              <w:rPr>
                <w:sz w:val="20"/>
                <w:szCs w:val="20"/>
              </w:rPr>
            </w:pPr>
          </w:p>
          <w:p w:rsidR="00B9623F" w:rsidRPr="007A2A56" w:rsidRDefault="00B9623F" w:rsidP="00F31DFE">
            <w:pPr>
              <w:spacing w:line="480" w:lineRule="auto"/>
              <w:rPr>
                <w:sz w:val="20"/>
                <w:szCs w:val="20"/>
              </w:rPr>
            </w:pPr>
            <w:r w:rsidRPr="007A2A56">
              <w:rPr>
                <w:sz w:val="20"/>
                <w:szCs w:val="20"/>
              </w:rPr>
              <w:t>Our initial goal was to investigate the types of literacy that the Science curriculum is now requiring using Next Generation Science Standards, Common Core State Standards and the NYS Science Benchmarks. We wanted to see what these items entailed and how we could incorporate them into our teaching methods. We hoped to find ways to bring in current events and real life data to use as lab material; some kind of reading that might be on topic for our different disciplines and age-levels; and justification for taking the time from our teaching of test-needed material to incorporate Science Literacy into our classrooms.</w:t>
            </w:r>
          </w:p>
        </w:tc>
      </w:tr>
    </w:tbl>
    <w:p w:rsidR="00B9623F" w:rsidRPr="007A2A56" w:rsidRDefault="00B9623F" w:rsidP="00B9623F">
      <w:pPr>
        <w:rPr>
          <w:sz w:val="20"/>
          <w:szCs w:val="20"/>
        </w:rPr>
      </w:pPr>
    </w:p>
    <w:p w:rsidR="00B9623F" w:rsidRPr="007A2A56" w:rsidRDefault="00B9623F" w:rsidP="00B9623F">
      <w:pPr>
        <w:rPr>
          <w:sz w:val="20"/>
          <w:szCs w:val="20"/>
        </w:rPr>
      </w:pPr>
    </w:p>
    <w:p w:rsidR="00B9623F" w:rsidRPr="007A2A56" w:rsidRDefault="00B9623F" w:rsidP="00B9623F">
      <w:pPr>
        <w:keepNext/>
        <w:outlineLvl w:val="1"/>
        <w:rPr>
          <w:sz w:val="20"/>
          <w:szCs w:val="20"/>
        </w:rPr>
      </w:pPr>
      <w:r w:rsidRPr="007A2A56">
        <w:rPr>
          <w:sz w:val="20"/>
          <w:szCs w:val="20"/>
        </w:rPr>
        <w:t>Describe the ACTION PLAN that the group followed.</w:t>
      </w:r>
    </w:p>
    <w:p w:rsidR="00B9623F" w:rsidRPr="007A2A56" w:rsidRDefault="00B9623F" w:rsidP="00B9623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B9623F" w:rsidRPr="007A2A56" w:rsidTr="00636E76">
        <w:tc>
          <w:tcPr>
            <w:tcW w:w="9242" w:type="dxa"/>
          </w:tcPr>
          <w:p w:rsidR="00F31DFE" w:rsidRPr="007A2A56" w:rsidRDefault="00F31DFE" w:rsidP="00F31DFE">
            <w:pPr>
              <w:pStyle w:val="NormalWeb"/>
              <w:spacing w:before="0" w:beforeAutospacing="0" w:after="0" w:afterAutospacing="0" w:line="480" w:lineRule="auto"/>
              <w:rPr>
                <w:sz w:val="20"/>
                <w:szCs w:val="20"/>
              </w:rPr>
            </w:pPr>
            <w:r w:rsidRPr="007A2A56">
              <w:rPr>
                <w:color w:val="000000"/>
                <w:sz w:val="20"/>
                <w:szCs w:val="20"/>
              </w:rPr>
              <w:t>At each of our meetings we discussed what we had done the previous time, shared what we had read in our purchased books, swapped the books around and tried to find some webinars--or a variety of these. Some meetings were just discussions of what we could possibly do to bring more reading into our classes. With one of these discussions, we came upon the idea of having our 7th graders read ‘My Side of the Mountain’ prior to going to Frost Valley this year. Another time we spend the session compiling and reviewing scientific literature pertaining to the recent measles outbreak, the 1918 influenza pandemic and “Typhoid Mary”.  </w:t>
            </w:r>
          </w:p>
          <w:p w:rsidR="00F31DFE" w:rsidRPr="007A2A56" w:rsidRDefault="00F31DFE" w:rsidP="00F31DFE">
            <w:pPr>
              <w:pStyle w:val="NormalWeb"/>
              <w:spacing w:before="0" w:beforeAutospacing="0" w:after="0" w:afterAutospacing="0" w:line="480" w:lineRule="auto"/>
              <w:rPr>
                <w:sz w:val="20"/>
                <w:szCs w:val="20"/>
              </w:rPr>
            </w:pPr>
            <w:r w:rsidRPr="007A2A56">
              <w:rPr>
                <w:color w:val="000000"/>
                <w:sz w:val="20"/>
                <w:szCs w:val="20"/>
              </w:rPr>
              <w:t>Books which we used included:</w:t>
            </w:r>
          </w:p>
          <w:p w:rsidR="00F31DFE" w:rsidRPr="007A2A56" w:rsidRDefault="00F31DFE" w:rsidP="00F31DFE">
            <w:pPr>
              <w:pStyle w:val="NormalWeb"/>
              <w:numPr>
                <w:ilvl w:val="0"/>
                <w:numId w:val="2"/>
              </w:numPr>
              <w:spacing w:before="0" w:beforeAutospacing="0" w:after="0" w:afterAutospacing="0" w:line="480" w:lineRule="auto"/>
              <w:textAlignment w:val="baseline"/>
              <w:rPr>
                <w:color w:val="000000"/>
                <w:sz w:val="20"/>
                <w:szCs w:val="20"/>
              </w:rPr>
            </w:pPr>
            <w:r w:rsidRPr="007A2A56">
              <w:rPr>
                <w:color w:val="000000"/>
                <w:sz w:val="20"/>
                <w:szCs w:val="20"/>
              </w:rPr>
              <w:t>Literacy for Science: Exploring the Intersection of the Next Generation Science Standards and Common Core for ELA Standards: A Workshop Summary</w:t>
            </w:r>
          </w:p>
          <w:p w:rsidR="00F31DFE" w:rsidRPr="007A2A56" w:rsidRDefault="00F31DFE" w:rsidP="00F31DFE">
            <w:pPr>
              <w:pStyle w:val="NormalWeb"/>
              <w:numPr>
                <w:ilvl w:val="0"/>
                <w:numId w:val="2"/>
              </w:numPr>
              <w:spacing w:before="0" w:beforeAutospacing="0" w:after="0" w:afterAutospacing="0" w:line="480" w:lineRule="auto"/>
              <w:textAlignment w:val="baseline"/>
              <w:rPr>
                <w:color w:val="000000"/>
                <w:sz w:val="20"/>
                <w:szCs w:val="20"/>
              </w:rPr>
            </w:pPr>
            <w:r w:rsidRPr="007A2A56">
              <w:rPr>
                <w:color w:val="000000"/>
                <w:sz w:val="20"/>
                <w:szCs w:val="20"/>
              </w:rPr>
              <w:t>A Framework for K-12 Science Education: Practices, Crosscutting Concepts, and Core Ideas (by the National Academy of Sciences)</w:t>
            </w:r>
          </w:p>
          <w:p w:rsidR="00F31DFE" w:rsidRPr="007A2A56" w:rsidRDefault="00F31DFE" w:rsidP="00F31DFE">
            <w:pPr>
              <w:pStyle w:val="NormalWeb"/>
              <w:numPr>
                <w:ilvl w:val="0"/>
                <w:numId w:val="2"/>
              </w:numPr>
              <w:spacing w:before="0" w:beforeAutospacing="0" w:after="0" w:afterAutospacing="0" w:line="480" w:lineRule="auto"/>
              <w:textAlignment w:val="baseline"/>
              <w:rPr>
                <w:color w:val="000000"/>
                <w:sz w:val="20"/>
                <w:szCs w:val="20"/>
              </w:rPr>
            </w:pPr>
            <w:r w:rsidRPr="007A2A56">
              <w:rPr>
                <w:color w:val="000000"/>
                <w:sz w:val="20"/>
                <w:szCs w:val="20"/>
              </w:rPr>
              <w:t>A Framework for K-12 Science Education: Practices, Concepts, and Core Ideas (by Helen Quinn)</w:t>
            </w:r>
          </w:p>
          <w:p w:rsidR="00F31DFE" w:rsidRPr="007A2A56" w:rsidRDefault="00F31DFE" w:rsidP="00F31DFE">
            <w:pPr>
              <w:pStyle w:val="NormalWeb"/>
              <w:numPr>
                <w:ilvl w:val="0"/>
                <w:numId w:val="2"/>
              </w:numPr>
              <w:spacing w:before="0" w:beforeAutospacing="0" w:after="0" w:afterAutospacing="0" w:line="480" w:lineRule="auto"/>
              <w:textAlignment w:val="baseline"/>
              <w:rPr>
                <w:color w:val="000000"/>
                <w:sz w:val="20"/>
                <w:szCs w:val="20"/>
              </w:rPr>
            </w:pPr>
            <w:r w:rsidRPr="007A2A56">
              <w:rPr>
                <w:color w:val="000000"/>
                <w:sz w:val="20"/>
                <w:szCs w:val="20"/>
              </w:rPr>
              <w:t>Essential Questions: Opening Doors to Student Understanding</w:t>
            </w:r>
          </w:p>
          <w:p w:rsidR="00B9623F" w:rsidRPr="007A2A56" w:rsidRDefault="00F31DFE" w:rsidP="00F31DFE">
            <w:pPr>
              <w:pStyle w:val="NormalWeb"/>
              <w:numPr>
                <w:ilvl w:val="0"/>
                <w:numId w:val="2"/>
              </w:numPr>
              <w:spacing w:before="0" w:beforeAutospacing="0" w:after="0" w:afterAutospacing="0" w:line="480" w:lineRule="auto"/>
              <w:textAlignment w:val="baseline"/>
              <w:rPr>
                <w:color w:val="000000"/>
                <w:sz w:val="20"/>
                <w:szCs w:val="20"/>
              </w:rPr>
            </w:pPr>
            <w:r w:rsidRPr="007A2A56">
              <w:rPr>
                <w:color w:val="000000"/>
                <w:sz w:val="20"/>
                <w:szCs w:val="20"/>
              </w:rPr>
              <w:t>Common Core Literacy for Math, Science, and Technical Subjects: Strategies to Deepen Content Knowledge</w:t>
            </w:r>
          </w:p>
        </w:tc>
      </w:tr>
    </w:tbl>
    <w:p w:rsidR="00B9623F" w:rsidRPr="007A2A56" w:rsidRDefault="00B9623F" w:rsidP="00B9623F">
      <w:pPr>
        <w:rPr>
          <w:sz w:val="20"/>
          <w:szCs w:val="20"/>
        </w:rPr>
      </w:pPr>
    </w:p>
    <w:p w:rsidR="007A2A56" w:rsidRPr="007A2A56" w:rsidRDefault="007A2A56" w:rsidP="00B9623F">
      <w:pPr>
        <w:rPr>
          <w:sz w:val="20"/>
          <w:szCs w:val="20"/>
        </w:rPr>
      </w:pPr>
    </w:p>
    <w:p w:rsidR="00B9623F" w:rsidRPr="007A2A56" w:rsidRDefault="00B9623F" w:rsidP="00B9623F">
      <w:pPr>
        <w:keepNext/>
        <w:outlineLvl w:val="1"/>
        <w:rPr>
          <w:sz w:val="20"/>
          <w:szCs w:val="20"/>
        </w:rPr>
      </w:pPr>
      <w:r w:rsidRPr="007A2A56">
        <w:rPr>
          <w:sz w:val="20"/>
          <w:szCs w:val="20"/>
        </w:rPr>
        <w:t xml:space="preserve">Describe how the action plan was implemented. </w:t>
      </w:r>
    </w:p>
    <w:p w:rsidR="00B9623F" w:rsidRPr="007A2A56" w:rsidRDefault="00B9623F" w:rsidP="00B9623F">
      <w:pPr>
        <w:keepNext/>
        <w:outlineLvl w:val="1"/>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B9623F" w:rsidRPr="007A2A56" w:rsidTr="00636E76">
        <w:tc>
          <w:tcPr>
            <w:tcW w:w="9242" w:type="dxa"/>
          </w:tcPr>
          <w:p w:rsidR="00B9623F" w:rsidRPr="007A2A56" w:rsidRDefault="00B9623F" w:rsidP="00B9623F">
            <w:pPr>
              <w:rPr>
                <w:b/>
                <w:bCs/>
                <w:sz w:val="20"/>
                <w:szCs w:val="20"/>
              </w:rPr>
            </w:pPr>
          </w:p>
          <w:p w:rsidR="00B9623F" w:rsidRPr="007A2A56" w:rsidRDefault="00F31DFE" w:rsidP="00F31DFE">
            <w:pPr>
              <w:pStyle w:val="NormalWeb"/>
              <w:spacing w:before="0" w:beforeAutospacing="0" w:after="0" w:afterAutospacing="0" w:line="480" w:lineRule="auto"/>
              <w:rPr>
                <w:b/>
                <w:bCs/>
                <w:sz w:val="20"/>
                <w:szCs w:val="20"/>
              </w:rPr>
            </w:pPr>
            <w:r w:rsidRPr="007A2A56">
              <w:rPr>
                <w:color w:val="000000"/>
                <w:sz w:val="20"/>
                <w:szCs w:val="20"/>
              </w:rPr>
              <w:t xml:space="preserve">Meetings were started with paperwork, then reviewing what we had done the previous meeting. Next we went over the resource books we had read and discussed their pros and cons and IF we could utilize them within our individual disciplines. We also brainstormed ways to incorporate more reading in addition to the usual textbooks within our courses. We came up with two fiction texts that we will be implementing into our courses through this brainstorming. We ended our meetings by assigning ourselves homework and topics of discussion for the next meeting. </w:t>
            </w:r>
          </w:p>
        </w:tc>
      </w:tr>
    </w:tbl>
    <w:p w:rsidR="00B9623F" w:rsidRPr="007A2A56" w:rsidRDefault="00B9623F" w:rsidP="00B9623F">
      <w:pPr>
        <w:rPr>
          <w:b/>
          <w:bCs/>
          <w:sz w:val="20"/>
          <w:szCs w:val="20"/>
        </w:rPr>
      </w:pPr>
    </w:p>
    <w:p w:rsidR="007A2A56" w:rsidRPr="007A2A56" w:rsidRDefault="007A2A56" w:rsidP="00B9623F">
      <w:pPr>
        <w:rPr>
          <w:b/>
          <w:bCs/>
          <w:sz w:val="20"/>
          <w:szCs w:val="20"/>
        </w:rPr>
      </w:pPr>
    </w:p>
    <w:p w:rsidR="00B9623F" w:rsidRPr="007A2A56" w:rsidRDefault="00B9623F" w:rsidP="00B9623F">
      <w:pPr>
        <w:keepNext/>
        <w:outlineLvl w:val="1"/>
        <w:rPr>
          <w:sz w:val="20"/>
          <w:szCs w:val="20"/>
        </w:rPr>
      </w:pPr>
      <w:r w:rsidRPr="007A2A56">
        <w:rPr>
          <w:sz w:val="20"/>
          <w:szCs w:val="20"/>
        </w:rPr>
        <w:t xml:space="preserve">Evaluate the impact of the study group effort on teacher/student performance. </w:t>
      </w:r>
    </w:p>
    <w:p w:rsidR="00B9623F" w:rsidRPr="007A2A56" w:rsidRDefault="00B9623F" w:rsidP="00B9623F">
      <w:pPr>
        <w:keepNext/>
        <w:outlineLvl w:val="1"/>
        <w:rPr>
          <w:sz w:val="20"/>
          <w:szCs w:val="20"/>
        </w:rPr>
      </w:pPr>
      <w:r w:rsidRPr="007A2A56">
        <w:rPr>
          <w:sz w:val="20"/>
          <w:szCs w:val="20"/>
        </w:rPr>
        <w:t xml:space="preserve">How has this study group changed you as a teacher?  Do you anticipate that any of your teaching practices will have changed?  </w:t>
      </w:r>
    </w:p>
    <w:p w:rsidR="00B9623F" w:rsidRPr="007A2A56" w:rsidRDefault="00B9623F" w:rsidP="00B9623F">
      <w:pPr>
        <w:keepNext/>
        <w:outlineLvl w:val="1"/>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B9623F" w:rsidRPr="007A2A56" w:rsidTr="00636E76">
        <w:tc>
          <w:tcPr>
            <w:tcW w:w="9242" w:type="dxa"/>
          </w:tcPr>
          <w:p w:rsidR="00B9623F" w:rsidRPr="007A2A56" w:rsidRDefault="00B9623F" w:rsidP="00B9623F">
            <w:pPr>
              <w:rPr>
                <w:sz w:val="20"/>
                <w:szCs w:val="20"/>
              </w:rPr>
            </w:pPr>
          </w:p>
          <w:p w:rsidR="00636E76" w:rsidRPr="007A2A56" w:rsidRDefault="00636E76" w:rsidP="00636E76">
            <w:pPr>
              <w:pStyle w:val="NormalWeb"/>
              <w:spacing w:before="0" w:beforeAutospacing="0" w:after="0" w:afterAutospacing="0" w:line="480" w:lineRule="auto"/>
              <w:rPr>
                <w:sz w:val="20"/>
                <w:szCs w:val="20"/>
              </w:rPr>
            </w:pPr>
            <w:r w:rsidRPr="007A2A56">
              <w:rPr>
                <w:color w:val="000000"/>
                <w:sz w:val="20"/>
                <w:szCs w:val="20"/>
              </w:rPr>
              <w:t xml:space="preserve">We have already seen changes in ourselves in that we are more willing to try some new ideas out in our classes. </w:t>
            </w:r>
          </w:p>
          <w:p w:rsidR="00636E76" w:rsidRPr="007A2A56" w:rsidRDefault="00636E76" w:rsidP="00636E76">
            <w:pPr>
              <w:pStyle w:val="NormalWeb"/>
              <w:numPr>
                <w:ilvl w:val="0"/>
                <w:numId w:val="3"/>
              </w:numPr>
              <w:spacing w:before="0" w:beforeAutospacing="0" w:after="0" w:afterAutospacing="0" w:line="480" w:lineRule="auto"/>
              <w:textAlignment w:val="baseline"/>
              <w:rPr>
                <w:color w:val="000000"/>
                <w:sz w:val="20"/>
                <w:szCs w:val="20"/>
              </w:rPr>
            </w:pPr>
            <w:r w:rsidRPr="007A2A56">
              <w:rPr>
                <w:color w:val="000000"/>
                <w:sz w:val="20"/>
                <w:szCs w:val="20"/>
              </w:rPr>
              <w:t xml:space="preserve">Our 7th grade Science teachers are having their students read a </w:t>
            </w:r>
            <w:proofErr w:type="gramStart"/>
            <w:r w:rsidRPr="007A2A56">
              <w:rPr>
                <w:color w:val="000000"/>
                <w:sz w:val="20"/>
                <w:szCs w:val="20"/>
              </w:rPr>
              <w:t>book  (</w:t>
            </w:r>
            <w:proofErr w:type="gramEnd"/>
            <w:r w:rsidRPr="007A2A56">
              <w:rPr>
                <w:color w:val="000000"/>
                <w:sz w:val="20"/>
                <w:szCs w:val="20"/>
              </w:rPr>
              <w:t xml:space="preserve">My Side of the Mountain) prior to the 7th grade class trip and incorporating the plant and animal life from the text into class work and current learning. </w:t>
            </w:r>
          </w:p>
          <w:p w:rsidR="00636E76" w:rsidRPr="007A2A56" w:rsidRDefault="00636E76" w:rsidP="00636E76">
            <w:pPr>
              <w:pStyle w:val="NormalWeb"/>
              <w:numPr>
                <w:ilvl w:val="0"/>
                <w:numId w:val="4"/>
              </w:numPr>
              <w:spacing w:before="0" w:beforeAutospacing="0" w:after="0" w:afterAutospacing="0" w:line="480" w:lineRule="auto"/>
              <w:textAlignment w:val="baseline"/>
              <w:rPr>
                <w:color w:val="000000"/>
                <w:sz w:val="20"/>
                <w:szCs w:val="20"/>
              </w:rPr>
            </w:pPr>
            <w:r w:rsidRPr="007A2A56">
              <w:rPr>
                <w:color w:val="000000"/>
                <w:sz w:val="20"/>
                <w:szCs w:val="20"/>
              </w:rPr>
              <w:t xml:space="preserve">Our 8th grade Science teachers are looking into the same idea with a text. </w:t>
            </w:r>
          </w:p>
          <w:p w:rsidR="00636E76" w:rsidRPr="007A2A56" w:rsidRDefault="00636E76" w:rsidP="00636E76">
            <w:pPr>
              <w:pStyle w:val="NormalWeb"/>
              <w:numPr>
                <w:ilvl w:val="0"/>
                <w:numId w:val="4"/>
              </w:numPr>
              <w:spacing w:before="0" w:beforeAutospacing="0" w:after="0" w:afterAutospacing="0" w:line="480" w:lineRule="auto"/>
              <w:textAlignment w:val="baseline"/>
              <w:rPr>
                <w:color w:val="000000"/>
                <w:sz w:val="20"/>
                <w:szCs w:val="20"/>
              </w:rPr>
            </w:pPr>
            <w:r w:rsidRPr="007A2A56">
              <w:rPr>
                <w:color w:val="000000"/>
                <w:sz w:val="20"/>
                <w:szCs w:val="20"/>
              </w:rPr>
              <w:t xml:space="preserve">Our Biology teachers are going to work on using a book series by Patricia Cornwell that describes the forensic pathology practice of a fictional character, Dr. Kay </w:t>
            </w:r>
            <w:proofErr w:type="spellStart"/>
            <w:r w:rsidRPr="007A2A56">
              <w:rPr>
                <w:color w:val="000000"/>
                <w:sz w:val="20"/>
                <w:szCs w:val="20"/>
              </w:rPr>
              <w:t>Scarpetta</w:t>
            </w:r>
            <w:proofErr w:type="spellEnd"/>
            <w:r w:rsidRPr="007A2A56">
              <w:rPr>
                <w:color w:val="000000"/>
                <w:sz w:val="20"/>
                <w:szCs w:val="20"/>
              </w:rPr>
              <w:t xml:space="preserve">. </w:t>
            </w:r>
          </w:p>
          <w:p w:rsidR="00636E76" w:rsidRPr="007A2A56" w:rsidRDefault="00636E76" w:rsidP="00636E76">
            <w:pPr>
              <w:pStyle w:val="NormalWeb"/>
              <w:numPr>
                <w:ilvl w:val="0"/>
                <w:numId w:val="4"/>
              </w:numPr>
              <w:spacing w:before="0" w:beforeAutospacing="0" w:after="0" w:afterAutospacing="0" w:line="480" w:lineRule="auto"/>
              <w:textAlignment w:val="baseline"/>
              <w:rPr>
                <w:color w:val="000000"/>
                <w:sz w:val="20"/>
                <w:szCs w:val="20"/>
              </w:rPr>
            </w:pPr>
            <w:r w:rsidRPr="007A2A56">
              <w:rPr>
                <w:color w:val="000000"/>
                <w:sz w:val="20"/>
                <w:szCs w:val="20"/>
              </w:rPr>
              <w:t xml:space="preserve">Our Biology </w:t>
            </w:r>
            <w:proofErr w:type="gramStart"/>
            <w:r w:rsidRPr="007A2A56">
              <w:rPr>
                <w:color w:val="000000"/>
                <w:sz w:val="20"/>
                <w:szCs w:val="20"/>
              </w:rPr>
              <w:t>teachers</w:t>
            </w:r>
            <w:proofErr w:type="gramEnd"/>
            <w:r w:rsidRPr="007A2A56">
              <w:rPr>
                <w:color w:val="000000"/>
                <w:sz w:val="20"/>
                <w:szCs w:val="20"/>
              </w:rPr>
              <w:t xml:space="preserve"> pedagogy has changed, incorporating more engineering projects in the classroom, and blending language arts (i.e., assigned books) to coincide with content in Bio.</w:t>
            </w:r>
          </w:p>
          <w:p w:rsidR="00636E76" w:rsidRPr="007A2A56" w:rsidRDefault="00636E76" w:rsidP="00636E76">
            <w:pPr>
              <w:pStyle w:val="NormalWeb"/>
              <w:numPr>
                <w:ilvl w:val="0"/>
                <w:numId w:val="4"/>
              </w:numPr>
              <w:spacing w:before="0" w:beforeAutospacing="0" w:after="0" w:afterAutospacing="0" w:line="480" w:lineRule="auto"/>
              <w:textAlignment w:val="baseline"/>
              <w:rPr>
                <w:color w:val="000000"/>
                <w:sz w:val="20"/>
                <w:szCs w:val="20"/>
              </w:rPr>
            </w:pPr>
            <w:r w:rsidRPr="007A2A56">
              <w:rPr>
                <w:color w:val="000000"/>
                <w:sz w:val="20"/>
                <w:szCs w:val="20"/>
              </w:rPr>
              <w:t>Our Chemistry teacher already uses the book ‘The Disappearing Spoon’ and incorporates the readings into the study of the Periodic Table.</w:t>
            </w:r>
          </w:p>
          <w:p w:rsidR="00B9623F" w:rsidRPr="007A2A56" w:rsidRDefault="00636E76" w:rsidP="00636E76">
            <w:pPr>
              <w:pStyle w:val="NormalWeb"/>
              <w:numPr>
                <w:ilvl w:val="0"/>
                <w:numId w:val="4"/>
              </w:numPr>
              <w:spacing w:before="0" w:beforeAutospacing="0" w:after="0" w:afterAutospacing="0" w:line="480" w:lineRule="auto"/>
              <w:textAlignment w:val="baseline"/>
              <w:rPr>
                <w:sz w:val="20"/>
                <w:szCs w:val="20"/>
              </w:rPr>
            </w:pPr>
            <w:r w:rsidRPr="007A2A56">
              <w:rPr>
                <w:color w:val="000000"/>
                <w:sz w:val="20"/>
                <w:szCs w:val="20"/>
              </w:rPr>
              <w:t>All of us will be having students make more use of the text to cite answers to lab questions, especially for conclusion purposes.</w:t>
            </w:r>
          </w:p>
        </w:tc>
      </w:tr>
    </w:tbl>
    <w:p w:rsidR="00B9623F" w:rsidRDefault="00B9623F" w:rsidP="00B9623F">
      <w:pPr>
        <w:rPr>
          <w:sz w:val="20"/>
          <w:szCs w:val="20"/>
        </w:rPr>
      </w:pPr>
    </w:p>
    <w:p w:rsidR="007A2A56" w:rsidRPr="007A2A56" w:rsidRDefault="007A2A56" w:rsidP="00B9623F">
      <w:pPr>
        <w:rPr>
          <w:sz w:val="20"/>
          <w:szCs w:val="20"/>
        </w:rPr>
      </w:pPr>
    </w:p>
    <w:p w:rsidR="00B9623F" w:rsidRPr="007A2A56" w:rsidRDefault="00B9623F" w:rsidP="00B9623F">
      <w:pPr>
        <w:keepNext/>
        <w:outlineLvl w:val="1"/>
        <w:rPr>
          <w:sz w:val="20"/>
          <w:szCs w:val="20"/>
        </w:rPr>
      </w:pPr>
      <w:r w:rsidRPr="007A2A56">
        <w:rPr>
          <w:sz w:val="20"/>
          <w:szCs w:val="20"/>
        </w:rPr>
        <w:lastRenderedPageBreak/>
        <w:t xml:space="preserve">What evidence do you expect to see of student achievement improving as a result of your participating in this study group?  </w:t>
      </w:r>
    </w:p>
    <w:p w:rsidR="00B9623F" w:rsidRPr="007A2A56" w:rsidRDefault="00B9623F" w:rsidP="00B9623F">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B9623F" w:rsidRPr="007A2A56" w:rsidTr="00636E76">
        <w:tc>
          <w:tcPr>
            <w:tcW w:w="9242" w:type="dxa"/>
          </w:tcPr>
          <w:p w:rsidR="00B9623F" w:rsidRPr="007A2A56" w:rsidRDefault="00B9623F" w:rsidP="00B9623F">
            <w:pPr>
              <w:rPr>
                <w:sz w:val="20"/>
                <w:szCs w:val="20"/>
              </w:rPr>
            </w:pPr>
          </w:p>
          <w:p w:rsidR="00B9623F" w:rsidRPr="007A2A56" w:rsidRDefault="00636E76" w:rsidP="007A2A56">
            <w:pPr>
              <w:pStyle w:val="NormalWeb"/>
              <w:spacing w:before="0" w:beforeAutospacing="0" w:after="0" w:afterAutospacing="0" w:line="480" w:lineRule="auto"/>
              <w:rPr>
                <w:sz w:val="20"/>
                <w:szCs w:val="20"/>
              </w:rPr>
            </w:pPr>
            <w:r w:rsidRPr="007A2A56">
              <w:rPr>
                <w:color w:val="000000"/>
                <w:sz w:val="20"/>
                <w:szCs w:val="20"/>
              </w:rPr>
              <w:t>We expect to see our students show more interest in their course topics and to see their grades improve in the classroom and on standardized tests. They will have more interest in reading and will have greater mastery of critical reading, which can only help them in their future careers.</w:t>
            </w:r>
          </w:p>
        </w:tc>
      </w:tr>
    </w:tbl>
    <w:p w:rsidR="00B9623F" w:rsidRPr="007A2A56" w:rsidRDefault="00B9623F" w:rsidP="00B9623F">
      <w:pPr>
        <w:rPr>
          <w:sz w:val="20"/>
          <w:szCs w:val="20"/>
        </w:rPr>
      </w:pPr>
    </w:p>
    <w:p w:rsidR="00B9623F" w:rsidRPr="007A2A56" w:rsidRDefault="00B9623F" w:rsidP="00B9623F">
      <w:pPr>
        <w:rPr>
          <w:sz w:val="20"/>
          <w:szCs w:val="20"/>
        </w:rPr>
      </w:pPr>
    </w:p>
    <w:p w:rsidR="00B9623F" w:rsidRPr="007A2A56" w:rsidRDefault="00B9623F" w:rsidP="00B9623F">
      <w:pPr>
        <w:rPr>
          <w:sz w:val="20"/>
          <w:szCs w:val="20"/>
        </w:rPr>
      </w:pPr>
      <w:r w:rsidRPr="007A2A56">
        <w:rPr>
          <w:sz w:val="20"/>
          <w:szCs w:val="20"/>
        </w:rPr>
        <w:t>What evidence is there that the goals of the study group has/has not been met?</w:t>
      </w:r>
    </w:p>
    <w:p w:rsidR="00B9623F" w:rsidRPr="007A2A56" w:rsidRDefault="00B9623F" w:rsidP="00B9623F">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B9623F" w:rsidRPr="007A2A56" w:rsidTr="00636E76">
        <w:tc>
          <w:tcPr>
            <w:tcW w:w="9242" w:type="dxa"/>
          </w:tcPr>
          <w:p w:rsidR="007A2A56" w:rsidRPr="007A2A56" w:rsidRDefault="007A2A56" w:rsidP="007A2A56">
            <w:pPr>
              <w:spacing w:line="480" w:lineRule="auto"/>
              <w:rPr>
                <w:bCs/>
                <w:sz w:val="20"/>
                <w:szCs w:val="20"/>
              </w:rPr>
            </w:pPr>
            <w:r w:rsidRPr="007A2A56">
              <w:rPr>
                <w:bCs/>
                <w:sz w:val="20"/>
                <w:szCs w:val="20"/>
              </w:rPr>
              <w:t>The evidence is in our choice of reading books that we have already made--we met the goal of finding science literature that we can use in our classrooms to get our students to read more and on the road to furthering their Science Literacy, as evidenced below:</w:t>
            </w:r>
          </w:p>
          <w:p w:rsidR="007A2A56" w:rsidRPr="007A2A56" w:rsidRDefault="007A2A56" w:rsidP="007A2A56">
            <w:pPr>
              <w:numPr>
                <w:ilvl w:val="0"/>
                <w:numId w:val="5"/>
              </w:numPr>
              <w:spacing w:line="480" w:lineRule="auto"/>
              <w:rPr>
                <w:bCs/>
                <w:sz w:val="20"/>
                <w:szCs w:val="20"/>
              </w:rPr>
            </w:pPr>
            <w:r w:rsidRPr="007A2A56">
              <w:rPr>
                <w:bCs/>
                <w:sz w:val="20"/>
                <w:szCs w:val="20"/>
              </w:rPr>
              <w:t>Concurrent instruction in area of curriculum overlap has been initiated</w:t>
            </w:r>
          </w:p>
          <w:p w:rsidR="007A2A56" w:rsidRPr="007A2A56" w:rsidRDefault="007A2A56" w:rsidP="007A2A56">
            <w:pPr>
              <w:numPr>
                <w:ilvl w:val="0"/>
                <w:numId w:val="6"/>
              </w:numPr>
              <w:spacing w:line="480" w:lineRule="auto"/>
              <w:rPr>
                <w:bCs/>
                <w:sz w:val="20"/>
                <w:szCs w:val="20"/>
              </w:rPr>
            </w:pPr>
            <w:r w:rsidRPr="007A2A56">
              <w:rPr>
                <w:bCs/>
                <w:sz w:val="20"/>
                <w:szCs w:val="20"/>
              </w:rPr>
              <w:t>Engineering component with regard to way in which an impulse in transported through a neuron is part of the lab on the nervous system.</w:t>
            </w:r>
          </w:p>
          <w:p w:rsidR="007A2A56" w:rsidRPr="007A2A56" w:rsidRDefault="007A2A56" w:rsidP="007A2A56">
            <w:pPr>
              <w:numPr>
                <w:ilvl w:val="0"/>
                <w:numId w:val="7"/>
              </w:numPr>
              <w:spacing w:line="480" w:lineRule="auto"/>
              <w:rPr>
                <w:bCs/>
                <w:i/>
                <w:iCs/>
                <w:sz w:val="20"/>
                <w:szCs w:val="20"/>
              </w:rPr>
            </w:pPr>
            <w:r w:rsidRPr="007A2A56">
              <w:rPr>
                <w:bCs/>
                <w:i/>
                <w:iCs/>
                <w:sz w:val="20"/>
                <w:szCs w:val="20"/>
              </w:rPr>
              <w:t>Students made brochures on measles.</w:t>
            </w:r>
          </w:p>
          <w:p w:rsidR="007A2A56" w:rsidRPr="007A2A56" w:rsidRDefault="007A2A56" w:rsidP="007A2A56">
            <w:pPr>
              <w:numPr>
                <w:ilvl w:val="0"/>
                <w:numId w:val="8"/>
              </w:numPr>
              <w:spacing w:line="480" w:lineRule="auto"/>
              <w:rPr>
                <w:bCs/>
                <w:i/>
                <w:iCs/>
                <w:sz w:val="20"/>
                <w:szCs w:val="20"/>
              </w:rPr>
            </w:pPr>
            <w:r w:rsidRPr="007A2A56">
              <w:rPr>
                <w:bCs/>
                <w:i/>
                <w:iCs/>
                <w:sz w:val="20"/>
                <w:szCs w:val="20"/>
              </w:rPr>
              <w:t>Students looked at and reported on periodical articles.</w:t>
            </w:r>
          </w:p>
          <w:p w:rsidR="007A2A56" w:rsidRPr="007A2A56" w:rsidRDefault="007A2A56" w:rsidP="007A2A56">
            <w:pPr>
              <w:numPr>
                <w:ilvl w:val="0"/>
                <w:numId w:val="9"/>
              </w:numPr>
              <w:spacing w:line="480" w:lineRule="auto"/>
              <w:rPr>
                <w:bCs/>
                <w:i/>
                <w:iCs/>
                <w:sz w:val="20"/>
                <w:szCs w:val="20"/>
              </w:rPr>
            </w:pPr>
            <w:r w:rsidRPr="007A2A56">
              <w:rPr>
                <w:bCs/>
                <w:i/>
                <w:iCs/>
                <w:sz w:val="20"/>
                <w:szCs w:val="20"/>
              </w:rPr>
              <w:t xml:space="preserve">Had 4th grade students use a jigsaw-reading technique to explore 4 different articles on the </w:t>
            </w:r>
            <w:proofErr w:type="gramStart"/>
            <w:r w:rsidRPr="007A2A56">
              <w:rPr>
                <w:bCs/>
                <w:i/>
                <w:iCs/>
                <w:sz w:val="20"/>
                <w:szCs w:val="20"/>
              </w:rPr>
              <w:t>moon.</w:t>
            </w:r>
            <w:proofErr w:type="gramEnd"/>
            <w:r w:rsidRPr="007A2A56">
              <w:rPr>
                <w:bCs/>
                <w:i/>
                <w:iCs/>
                <w:sz w:val="20"/>
                <w:szCs w:val="20"/>
              </w:rPr>
              <w:t xml:space="preserve"> Groups shared and then presented to class. Non-fiction text was used. </w:t>
            </w:r>
          </w:p>
          <w:p w:rsidR="007A2A56" w:rsidRPr="007A2A56" w:rsidRDefault="007A2A56" w:rsidP="007A2A56">
            <w:pPr>
              <w:spacing w:line="480" w:lineRule="auto"/>
              <w:rPr>
                <w:bCs/>
                <w:sz w:val="20"/>
                <w:szCs w:val="20"/>
              </w:rPr>
            </w:pPr>
            <w:r w:rsidRPr="007A2A56">
              <w:rPr>
                <w:bCs/>
                <w:sz w:val="20"/>
                <w:szCs w:val="20"/>
              </w:rPr>
              <w:t>The initiatives incorporated into the classroom must not be considered ends in themselves.</w:t>
            </w:r>
          </w:p>
          <w:p w:rsidR="007A2A56" w:rsidRPr="007A2A56" w:rsidRDefault="007A2A56" w:rsidP="007A2A56">
            <w:pPr>
              <w:spacing w:line="480" w:lineRule="auto"/>
              <w:rPr>
                <w:bCs/>
                <w:sz w:val="20"/>
                <w:szCs w:val="20"/>
              </w:rPr>
            </w:pPr>
            <w:r w:rsidRPr="007A2A56">
              <w:rPr>
                <w:bCs/>
                <w:sz w:val="20"/>
                <w:szCs w:val="20"/>
              </w:rPr>
              <w:t xml:space="preserve">Evaluation of the new processes must be ongoing and continuous. </w:t>
            </w:r>
          </w:p>
          <w:p w:rsidR="00B9623F" w:rsidRPr="007A2A56" w:rsidRDefault="00B9623F" w:rsidP="007A2A56">
            <w:pPr>
              <w:rPr>
                <w:b/>
                <w:bCs/>
                <w:sz w:val="20"/>
                <w:szCs w:val="20"/>
              </w:rPr>
            </w:pPr>
          </w:p>
        </w:tc>
      </w:tr>
    </w:tbl>
    <w:p w:rsidR="00B9623F" w:rsidRDefault="00B9623F" w:rsidP="00B9623F">
      <w:pPr>
        <w:rPr>
          <w:sz w:val="20"/>
          <w:szCs w:val="20"/>
        </w:rPr>
      </w:pPr>
    </w:p>
    <w:p w:rsidR="00B9623F" w:rsidRPr="007A2A56" w:rsidRDefault="00B9623F" w:rsidP="00B9623F">
      <w:pPr>
        <w:keepNext/>
        <w:outlineLvl w:val="1"/>
        <w:rPr>
          <w:sz w:val="20"/>
          <w:szCs w:val="20"/>
        </w:rPr>
      </w:pPr>
      <w:r w:rsidRPr="007A2A56">
        <w:rPr>
          <w:sz w:val="20"/>
          <w:szCs w:val="20"/>
        </w:rPr>
        <w:t>Comment on the value of the study group process?  Did it work for you?</w:t>
      </w:r>
    </w:p>
    <w:p w:rsidR="00B9623F" w:rsidRPr="007A2A56" w:rsidRDefault="00B9623F" w:rsidP="00B9623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B9623F" w:rsidRPr="007A2A56" w:rsidTr="00636E76">
        <w:tc>
          <w:tcPr>
            <w:tcW w:w="9242" w:type="dxa"/>
          </w:tcPr>
          <w:p w:rsidR="00B9623F" w:rsidRPr="007A2A56" w:rsidRDefault="007A2A56" w:rsidP="007A2A56">
            <w:pPr>
              <w:spacing w:line="480" w:lineRule="auto"/>
              <w:rPr>
                <w:sz w:val="20"/>
                <w:szCs w:val="20"/>
              </w:rPr>
            </w:pPr>
            <w:r w:rsidRPr="007A2A56">
              <w:rPr>
                <w:sz w:val="20"/>
                <w:szCs w:val="20"/>
              </w:rPr>
              <w:t>The opportunity to hear and share how other teachers are incorporating reading more and more was beneficial.  Our discussions were very good, sometimes heated and sometimes disbelieving, but we have all grown professionally by embracing some new ideas and theories that we will (and are) incorporating into our current methodologies. Spreading out our meetings over the four month period worked well to maintain momentum while allowing enough time to delve deeply into the topic and digest the material.</w:t>
            </w:r>
          </w:p>
        </w:tc>
      </w:tr>
    </w:tbl>
    <w:p w:rsidR="00B9623F" w:rsidRPr="007A2A56" w:rsidRDefault="00B9623F" w:rsidP="00B9623F">
      <w:pPr>
        <w:rPr>
          <w:sz w:val="20"/>
          <w:szCs w:val="20"/>
        </w:rPr>
      </w:pPr>
    </w:p>
    <w:p w:rsidR="00B9623F" w:rsidRPr="007A2A56" w:rsidRDefault="00B9623F" w:rsidP="00B9623F">
      <w:pPr>
        <w:rPr>
          <w:sz w:val="20"/>
          <w:szCs w:val="20"/>
        </w:rPr>
      </w:pPr>
    </w:p>
    <w:p w:rsidR="00B9623F" w:rsidRPr="007A2A56" w:rsidRDefault="00B9623F" w:rsidP="00B9623F">
      <w:pPr>
        <w:keepNext/>
        <w:outlineLvl w:val="1"/>
        <w:rPr>
          <w:sz w:val="20"/>
          <w:szCs w:val="20"/>
        </w:rPr>
      </w:pPr>
      <w:r w:rsidRPr="007A2A56">
        <w:rPr>
          <w:sz w:val="20"/>
          <w:szCs w:val="20"/>
        </w:rPr>
        <w:t>How can we make this study group program better?</w:t>
      </w:r>
    </w:p>
    <w:p w:rsidR="00B9623F" w:rsidRPr="007A2A56" w:rsidRDefault="00B9623F" w:rsidP="00B9623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B9623F" w:rsidRPr="007A2A56" w:rsidTr="00636E76">
        <w:tc>
          <w:tcPr>
            <w:tcW w:w="9242" w:type="dxa"/>
          </w:tcPr>
          <w:p w:rsidR="00B9623F" w:rsidRPr="007A2A56" w:rsidRDefault="00B9623F" w:rsidP="00B9623F">
            <w:pPr>
              <w:rPr>
                <w:sz w:val="20"/>
                <w:szCs w:val="20"/>
              </w:rPr>
            </w:pPr>
          </w:p>
          <w:p w:rsidR="007A2A56" w:rsidRPr="007A2A56" w:rsidRDefault="007A2A56" w:rsidP="007A2A56">
            <w:pPr>
              <w:pStyle w:val="NormalWeb"/>
              <w:numPr>
                <w:ilvl w:val="0"/>
                <w:numId w:val="10"/>
              </w:numPr>
              <w:spacing w:before="0" w:beforeAutospacing="0" w:after="0" w:afterAutospacing="0" w:line="480" w:lineRule="auto"/>
              <w:textAlignment w:val="baseline"/>
              <w:rPr>
                <w:color w:val="000000"/>
                <w:sz w:val="20"/>
                <w:szCs w:val="20"/>
              </w:rPr>
            </w:pPr>
            <w:r>
              <w:rPr>
                <w:color w:val="000000"/>
                <w:sz w:val="20"/>
                <w:szCs w:val="20"/>
              </w:rPr>
              <w:t xml:space="preserve">Enable online submission </w:t>
            </w:r>
            <w:proofErr w:type="gramStart"/>
            <w:r>
              <w:rPr>
                <w:color w:val="000000"/>
                <w:sz w:val="20"/>
                <w:szCs w:val="20"/>
              </w:rPr>
              <w:t xml:space="preserve">of </w:t>
            </w:r>
            <w:r w:rsidRPr="007A2A56">
              <w:rPr>
                <w:color w:val="000000"/>
                <w:sz w:val="20"/>
                <w:szCs w:val="20"/>
              </w:rPr>
              <w:t xml:space="preserve"> paperwork</w:t>
            </w:r>
            <w:proofErr w:type="gramEnd"/>
            <w:r w:rsidRPr="007A2A56">
              <w:rPr>
                <w:color w:val="000000"/>
                <w:sz w:val="20"/>
                <w:szCs w:val="20"/>
              </w:rPr>
              <w:t xml:space="preserve">. </w:t>
            </w:r>
          </w:p>
          <w:p w:rsidR="007A2A56" w:rsidRPr="007A2A56" w:rsidRDefault="007A2A56" w:rsidP="007A2A56">
            <w:pPr>
              <w:pStyle w:val="NormalWeb"/>
              <w:numPr>
                <w:ilvl w:val="0"/>
                <w:numId w:val="10"/>
              </w:numPr>
              <w:spacing w:before="0" w:beforeAutospacing="0" w:after="0" w:afterAutospacing="0" w:line="480" w:lineRule="auto"/>
              <w:textAlignment w:val="baseline"/>
              <w:rPr>
                <w:color w:val="000000"/>
                <w:sz w:val="20"/>
                <w:szCs w:val="20"/>
              </w:rPr>
            </w:pPr>
            <w:r w:rsidRPr="007A2A56">
              <w:rPr>
                <w:color w:val="000000"/>
                <w:sz w:val="20"/>
                <w:szCs w:val="20"/>
              </w:rPr>
              <w:t>Increase hourly pay to at least $26 and $30 per hour for regular group members and group facilitator.</w:t>
            </w:r>
          </w:p>
          <w:p w:rsidR="007A2A56" w:rsidRPr="007A2A56" w:rsidRDefault="007A2A56" w:rsidP="007A2A56">
            <w:pPr>
              <w:pStyle w:val="NormalWeb"/>
              <w:numPr>
                <w:ilvl w:val="0"/>
                <w:numId w:val="10"/>
              </w:numPr>
              <w:spacing w:before="0" w:beforeAutospacing="0" w:after="0" w:afterAutospacing="0" w:line="480" w:lineRule="auto"/>
              <w:textAlignment w:val="baseline"/>
              <w:rPr>
                <w:color w:val="000000"/>
                <w:sz w:val="20"/>
                <w:szCs w:val="20"/>
              </w:rPr>
            </w:pPr>
            <w:r w:rsidRPr="007A2A56">
              <w:rPr>
                <w:color w:val="000000"/>
                <w:sz w:val="20"/>
                <w:szCs w:val="20"/>
              </w:rPr>
              <w:t>Investigate plausibility of offering summer study groups.</w:t>
            </w:r>
          </w:p>
          <w:p w:rsidR="007A2A56" w:rsidRDefault="007A2A56" w:rsidP="007A2A56">
            <w:pPr>
              <w:numPr>
                <w:ilvl w:val="0"/>
                <w:numId w:val="10"/>
              </w:numPr>
              <w:spacing w:before="100" w:beforeAutospacing="1" w:after="100" w:afterAutospacing="1" w:line="480" w:lineRule="auto"/>
              <w:textAlignment w:val="baseline"/>
              <w:rPr>
                <w:color w:val="000000"/>
                <w:sz w:val="20"/>
                <w:szCs w:val="20"/>
              </w:rPr>
            </w:pPr>
            <w:r w:rsidRPr="007A2A56">
              <w:rPr>
                <w:color w:val="000000"/>
                <w:sz w:val="20"/>
                <w:szCs w:val="20"/>
              </w:rPr>
              <w:t>Investigate expanded sources for materials and increase per person allowance to $60.</w:t>
            </w:r>
          </w:p>
          <w:p w:rsidR="00B9623F" w:rsidRPr="007A2A56" w:rsidRDefault="007A2A56" w:rsidP="00B9623F">
            <w:pPr>
              <w:numPr>
                <w:ilvl w:val="0"/>
                <w:numId w:val="10"/>
              </w:numPr>
              <w:spacing w:before="100" w:beforeAutospacing="1" w:after="100" w:afterAutospacing="1" w:line="480" w:lineRule="auto"/>
              <w:textAlignment w:val="baseline"/>
              <w:rPr>
                <w:color w:val="000000"/>
                <w:sz w:val="20"/>
                <w:szCs w:val="20"/>
              </w:rPr>
            </w:pPr>
            <w:bookmarkStart w:id="0" w:name="_GoBack"/>
            <w:bookmarkEnd w:id="0"/>
            <w:r>
              <w:rPr>
                <w:color w:val="000000"/>
                <w:sz w:val="20"/>
                <w:szCs w:val="20"/>
              </w:rPr>
              <w:t>Allow Final Report to use single spacing.</w:t>
            </w:r>
          </w:p>
        </w:tc>
      </w:tr>
    </w:tbl>
    <w:p w:rsidR="00B9623F" w:rsidRPr="007A2A56" w:rsidRDefault="00B9623F" w:rsidP="00B9623F">
      <w:pPr>
        <w:rPr>
          <w:sz w:val="20"/>
          <w:szCs w:val="20"/>
        </w:rPr>
      </w:pPr>
    </w:p>
    <w:p w:rsidR="00B9623F" w:rsidRPr="007A2A56" w:rsidRDefault="00B9623F" w:rsidP="00B9623F">
      <w:pPr>
        <w:rPr>
          <w:sz w:val="20"/>
          <w:szCs w:val="20"/>
        </w:rPr>
      </w:pPr>
    </w:p>
    <w:p w:rsidR="00B9623F" w:rsidRPr="007A2A56" w:rsidRDefault="00B9623F" w:rsidP="00B9623F">
      <w:pPr>
        <w:widowControl w:val="0"/>
        <w:tabs>
          <w:tab w:val="left" w:pos="144"/>
        </w:tabs>
        <w:autoSpaceDE w:val="0"/>
        <w:autoSpaceDN w:val="0"/>
        <w:adjustRightInd w:val="0"/>
        <w:spacing w:line="243" w:lineRule="exact"/>
        <w:outlineLvl w:val="4"/>
        <w:rPr>
          <w:sz w:val="20"/>
          <w:szCs w:val="20"/>
        </w:rPr>
      </w:pPr>
      <w:r w:rsidRPr="007A2A56">
        <w:rPr>
          <w:sz w:val="20"/>
          <w:szCs w:val="20"/>
        </w:rPr>
        <w:t xml:space="preserve">A final report is due two weeks after the last meeting or by </w:t>
      </w:r>
      <w:r w:rsidRPr="007A2A56">
        <w:rPr>
          <w:sz w:val="20"/>
          <w:szCs w:val="20"/>
          <w:highlight w:val="yellow"/>
        </w:rPr>
        <w:t xml:space="preserve">April 13, 2015, </w:t>
      </w:r>
      <w:r w:rsidRPr="007A2A56">
        <w:rPr>
          <w:sz w:val="20"/>
          <w:szCs w:val="20"/>
        </w:rPr>
        <w:t>whichever date is first.  The report must be typed and double-spaced using the provided form.  One copy must be submitted in print and the file must be submitted through e-mail to bctc@btboces.org.  Return to the Teacher Center (Mail Drop #22), 601 Gates Rd., Vestal, NY</w:t>
      </w:r>
    </w:p>
    <w:p w:rsidR="00B9623F" w:rsidRPr="00B9623F" w:rsidRDefault="00B9623F" w:rsidP="00B9623F">
      <w:pPr>
        <w:rPr>
          <w:sz w:val="20"/>
          <w:szCs w:val="20"/>
        </w:rPr>
      </w:pPr>
    </w:p>
    <w:p w:rsidR="00D2588C" w:rsidRDefault="00D2588C"/>
    <w:sectPr w:rsidR="00D258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5B2A"/>
    <w:multiLevelType w:val="multilevel"/>
    <w:tmpl w:val="5A18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323EAB"/>
    <w:multiLevelType w:val="multilevel"/>
    <w:tmpl w:val="AD06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E865F7"/>
    <w:multiLevelType w:val="multilevel"/>
    <w:tmpl w:val="1D94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E0562B"/>
    <w:multiLevelType w:val="multilevel"/>
    <w:tmpl w:val="F304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3038F1"/>
    <w:multiLevelType w:val="multilevel"/>
    <w:tmpl w:val="6A56F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C95FD5"/>
    <w:multiLevelType w:val="multilevel"/>
    <w:tmpl w:val="974E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146BC7"/>
    <w:multiLevelType w:val="multilevel"/>
    <w:tmpl w:val="023A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CD05FC"/>
    <w:multiLevelType w:val="multilevel"/>
    <w:tmpl w:val="8010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F351DD"/>
    <w:multiLevelType w:val="multilevel"/>
    <w:tmpl w:val="C8D2C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8B012A"/>
    <w:multiLevelType w:val="multilevel"/>
    <w:tmpl w:val="9EDE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8"/>
  </w:num>
  <w:num w:numId="4">
    <w:abstractNumId w:val="1"/>
  </w:num>
  <w:num w:numId="5">
    <w:abstractNumId w:val="4"/>
  </w:num>
  <w:num w:numId="6">
    <w:abstractNumId w:val="0"/>
  </w:num>
  <w:num w:numId="7">
    <w:abstractNumId w:val="3"/>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23F"/>
    <w:rsid w:val="00636E76"/>
    <w:rsid w:val="00752CF0"/>
    <w:rsid w:val="007A2A56"/>
    <w:rsid w:val="00B9623F"/>
    <w:rsid w:val="00C97999"/>
    <w:rsid w:val="00D2588C"/>
    <w:rsid w:val="00F31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9623F"/>
    <w:rPr>
      <w:rFonts w:ascii="Tahoma" w:hAnsi="Tahoma" w:cs="Tahoma"/>
      <w:sz w:val="16"/>
      <w:szCs w:val="16"/>
    </w:rPr>
  </w:style>
  <w:style w:type="character" w:customStyle="1" w:styleId="BalloonTextChar">
    <w:name w:val="Balloon Text Char"/>
    <w:basedOn w:val="DefaultParagraphFont"/>
    <w:link w:val="BalloonText"/>
    <w:rsid w:val="00B9623F"/>
    <w:rPr>
      <w:rFonts w:ascii="Tahoma" w:hAnsi="Tahoma" w:cs="Tahoma"/>
      <w:sz w:val="16"/>
      <w:szCs w:val="16"/>
    </w:rPr>
  </w:style>
  <w:style w:type="paragraph" w:styleId="NormalWeb">
    <w:name w:val="Normal (Web)"/>
    <w:basedOn w:val="Normal"/>
    <w:uiPriority w:val="99"/>
    <w:unhideWhenUsed/>
    <w:rsid w:val="00F31DF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9623F"/>
    <w:rPr>
      <w:rFonts w:ascii="Tahoma" w:hAnsi="Tahoma" w:cs="Tahoma"/>
      <w:sz w:val="16"/>
      <w:szCs w:val="16"/>
    </w:rPr>
  </w:style>
  <w:style w:type="character" w:customStyle="1" w:styleId="BalloonTextChar">
    <w:name w:val="Balloon Text Char"/>
    <w:basedOn w:val="DefaultParagraphFont"/>
    <w:link w:val="BalloonText"/>
    <w:rsid w:val="00B9623F"/>
    <w:rPr>
      <w:rFonts w:ascii="Tahoma" w:hAnsi="Tahoma" w:cs="Tahoma"/>
      <w:sz w:val="16"/>
      <w:szCs w:val="16"/>
    </w:rPr>
  </w:style>
  <w:style w:type="paragraph" w:styleId="NormalWeb">
    <w:name w:val="Normal (Web)"/>
    <w:basedOn w:val="Normal"/>
    <w:uiPriority w:val="99"/>
    <w:unhideWhenUsed/>
    <w:rsid w:val="00F31D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14030">
      <w:bodyDiv w:val="1"/>
      <w:marLeft w:val="0"/>
      <w:marRight w:val="0"/>
      <w:marTop w:val="0"/>
      <w:marBottom w:val="0"/>
      <w:divBdr>
        <w:top w:val="none" w:sz="0" w:space="0" w:color="auto"/>
        <w:left w:val="none" w:sz="0" w:space="0" w:color="auto"/>
        <w:bottom w:val="none" w:sz="0" w:space="0" w:color="auto"/>
        <w:right w:val="none" w:sz="0" w:space="0" w:color="auto"/>
      </w:divBdr>
    </w:div>
    <w:div w:id="510996067">
      <w:bodyDiv w:val="1"/>
      <w:marLeft w:val="0"/>
      <w:marRight w:val="0"/>
      <w:marTop w:val="0"/>
      <w:marBottom w:val="0"/>
      <w:divBdr>
        <w:top w:val="none" w:sz="0" w:space="0" w:color="auto"/>
        <w:left w:val="none" w:sz="0" w:space="0" w:color="auto"/>
        <w:bottom w:val="none" w:sz="0" w:space="0" w:color="auto"/>
        <w:right w:val="none" w:sz="0" w:space="0" w:color="auto"/>
      </w:divBdr>
    </w:div>
    <w:div w:id="1300039478">
      <w:bodyDiv w:val="1"/>
      <w:marLeft w:val="0"/>
      <w:marRight w:val="0"/>
      <w:marTop w:val="0"/>
      <w:marBottom w:val="0"/>
      <w:divBdr>
        <w:top w:val="none" w:sz="0" w:space="0" w:color="auto"/>
        <w:left w:val="none" w:sz="0" w:space="0" w:color="auto"/>
        <w:bottom w:val="none" w:sz="0" w:space="0" w:color="auto"/>
        <w:right w:val="none" w:sz="0" w:space="0" w:color="auto"/>
      </w:divBdr>
    </w:div>
    <w:div w:id="1474714975">
      <w:bodyDiv w:val="1"/>
      <w:marLeft w:val="0"/>
      <w:marRight w:val="0"/>
      <w:marTop w:val="0"/>
      <w:marBottom w:val="0"/>
      <w:divBdr>
        <w:top w:val="none" w:sz="0" w:space="0" w:color="auto"/>
        <w:left w:val="none" w:sz="0" w:space="0" w:color="auto"/>
        <w:bottom w:val="none" w:sz="0" w:space="0" w:color="auto"/>
        <w:right w:val="none" w:sz="0" w:space="0" w:color="auto"/>
      </w:divBdr>
    </w:div>
    <w:div w:id="1830629977">
      <w:bodyDiv w:val="1"/>
      <w:marLeft w:val="0"/>
      <w:marRight w:val="0"/>
      <w:marTop w:val="0"/>
      <w:marBottom w:val="0"/>
      <w:divBdr>
        <w:top w:val="none" w:sz="0" w:space="0" w:color="auto"/>
        <w:left w:val="none" w:sz="0" w:space="0" w:color="auto"/>
        <w:bottom w:val="none" w:sz="0" w:space="0" w:color="auto"/>
        <w:right w:val="none" w:sz="0" w:space="0" w:color="auto"/>
      </w:divBdr>
    </w:div>
    <w:div w:id="202227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ctc@btboc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95ABEF21</Template>
  <TotalTime>16</TotalTime>
  <Pages>4</Pages>
  <Words>1151</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DiSimpson</dc:creator>
  <cp:lastModifiedBy>DiSimpson</cp:lastModifiedBy>
  <cp:revision>3</cp:revision>
  <dcterms:created xsi:type="dcterms:W3CDTF">2015-04-07T21:10:00Z</dcterms:created>
  <dcterms:modified xsi:type="dcterms:W3CDTF">2015-04-07T21:26:00Z</dcterms:modified>
</cp:coreProperties>
</file>